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9089" w14:textId="69AC4D21" w:rsidR="00BB7F72" w:rsidRPr="005C02BB" w:rsidRDefault="005C02BB" w:rsidP="005C02BB">
      <w:pPr>
        <w:jc w:val="center"/>
        <w:rPr>
          <w:rFonts w:ascii="HelveticaNeueLT Std" w:hAnsi="HelveticaNeueLT Std"/>
          <w:b/>
          <w:bCs/>
          <w:sz w:val="36"/>
          <w:szCs w:val="36"/>
          <w:lang w:val="en-GB"/>
        </w:rPr>
      </w:pPr>
      <w:r w:rsidRPr="005C02BB">
        <w:rPr>
          <w:rFonts w:ascii="HelveticaNeueLT Std" w:hAnsi="HelveticaNeueLT Std"/>
          <w:b/>
          <w:bCs/>
          <w:sz w:val="36"/>
          <w:szCs w:val="36"/>
          <w:lang w:val="en-GB"/>
        </w:rPr>
        <w:t>High</w:t>
      </w:r>
      <w:r w:rsidRPr="005C02BB">
        <w:rPr>
          <w:rFonts w:ascii="HelveticaNeueLT Std" w:hAnsi="HelveticaNeueLT Std"/>
          <w:b/>
          <w:bCs/>
          <w:sz w:val="36"/>
          <w:szCs w:val="36"/>
        </w:rPr>
        <w:t>-</w:t>
      </w:r>
      <w:r w:rsidR="0003002D">
        <w:rPr>
          <w:rFonts w:ascii="HelveticaNeueLT Std" w:hAnsi="HelveticaNeueLT Std"/>
          <w:b/>
          <w:bCs/>
          <w:sz w:val="36"/>
          <w:szCs w:val="36"/>
          <w:lang w:val="en-GB"/>
        </w:rPr>
        <w:t>Level</w:t>
      </w:r>
      <w:r w:rsidRPr="005C02BB">
        <w:rPr>
          <w:rFonts w:ascii="HelveticaNeueLT Std" w:hAnsi="HelveticaNeueLT Std"/>
          <w:b/>
          <w:bCs/>
          <w:sz w:val="36"/>
          <w:szCs w:val="36"/>
        </w:rPr>
        <w:t xml:space="preserve"> </w:t>
      </w:r>
      <w:r w:rsidR="0003002D">
        <w:rPr>
          <w:rFonts w:ascii="HelveticaNeueLT Std" w:hAnsi="HelveticaNeueLT Std"/>
          <w:b/>
          <w:bCs/>
          <w:sz w:val="36"/>
          <w:szCs w:val="36"/>
          <w:lang w:val="en-GB"/>
        </w:rPr>
        <w:t>Meeting</w:t>
      </w:r>
      <w:r w:rsidRPr="005C02BB">
        <w:rPr>
          <w:rFonts w:ascii="HelveticaNeueLT Std" w:hAnsi="HelveticaNeueLT Std"/>
          <w:b/>
          <w:bCs/>
          <w:sz w:val="36"/>
          <w:szCs w:val="36"/>
        </w:rPr>
        <w:t xml:space="preserve"> on the Renovation Wave</w:t>
      </w:r>
    </w:p>
    <w:p w14:paraId="0143A8E0" w14:textId="670F3642" w:rsidR="005C02BB" w:rsidRPr="005C02BB" w:rsidRDefault="005C02BB" w:rsidP="005C02BB">
      <w:pPr>
        <w:jc w:val="center"/>
        <w:rPr>
          <w:rFonts w:ascii="HelveticaNeueLT Std" w:hAnsi="HelveticaNeueLT Std"/>
          <w:b/>
          <w:bCs/>
          <w:sz w:val="36"/>
          <w:szCs w:val="36"/>
          <w:lang w:val="en-GB"/>
        </w:rPr>
      </w:pPr>
      <w:r w:rsidRPr="005C02BB">
        <w:rPr>
          <w:rFonts w:ascii="HelveticaNeueLT Std" w:hAnsi="HelveticaNeueLT Std"/>
          <w:b/>
          <w:bCs/>
          <w:sz w:val="36"/>
          <w:szCs w:val="36"/>
          <w:lang w:val="en-GB"/>
        </w:rPr>
        <w:t>European Week of Regions and Cities - 2</w:t>
      </w:r>
      <w:r w:rsidR="00C51336">
        <w:rPr>
          <w:rFonts w:ascii="HelveticaNeueLT Std" w:hAnsi="HelveticaNeueLT Std"/>
          <w:b/>
          <w:bCs/>
          <w:sz w:val="36"/>
          <w:szCs w:val="36"/>
          <w:lang w:val="en-GB"/>
        </w:rPr>
        <w:t>1</w:t>
      </w:r>
      <w:r w:rsidRPr="005C02BB">
        <w:rPr>
          <w:rFonts w:ascii="HelveticaNeueLT Std" w:hAnsi="HelveticaNeueLT Std"/>
          <w:b/>
          <w:bCs/>
          <w:sz w:val="36"/>
          <w:szCs w:val="36"/>
          <w:lang w:val="en-GB"/>
        </w:rPr>
        <w:t>/10/2020</w:t>
      </w:r>
    </w:p>
    <w:p w14:paraId="495E65A4" w14:textId="77777777" w:rsidR="005C02BB" w:rsidRPr="005C02BB" w:rsidRDefault="005C02BB" w:rsidP="005C02BB">
      <w:pPr>
        <w:jc w:val="center"/>
        <w:rPr>
          <w:rFonts w:ascii="HelveticaNeueLT Std" w:hAnsi="HelveticaNeueLT Std"/>
          <w:b/>
          <w:bCs/>
          <w:sz w:val="36"/>
          <w:szCs w:val="36"/>
          <w:lang w:val="en-GB"/>
        </w:rPr>
      </w:pPr>
    </w:p>
    <w:p w14:paraId="5DE5162B" w14:textId="650549C2" w:rsidR="005C02BB" w:rsidRDefault="0003002D" w:rsidP="005C02BB">
      <w:pPr>
        <w:jc w:val="both"/>
        <w:rPr>
          <w:rFonts w:ascii="HelveticaNeueLT Std" w:hAnsi="HelveticaNeueLT Std"/>
          <w:b/>
          <w:bCs/>
          <w:sz w:val="24"/>
          <w:szCs w:val="24"/>
        </w:rPr>
      </w:pPr>
      <w:r>
        <w:rPr>
          <w:rFonts w:ascii="HelveticaNeueLT Std" w:hAnsi="HelveticaNeueLT Std"/>
          <w:b/>
          <w:bCs/>
          <w:sz w:val="24"/>
          <w:szCs w:val="24"/>
          <w:lang w:val="en-GB"/>
        </w:rPr>
        <w:t xml:space="preserve">Mr </w:t>
      </w:r>
      <w:r w:rsidR="005C02BB" w:rsidRPr="005C02BB">
        <w:rPr>
          <w:rFonts w:ascii="HelveticaNeueLT Std" w:hAnsi="HelveticaNeueLT Std"/>
          <w:b/>
          <w:bCs/>
          <w:sz w:val="24"/>
          <w:szCs w:val="24"/>
        </w:rPr>
        <w:t xml:space="preserve">Nicola de </w:t>
      </w:r>
      <w:proofErr w:type="spellStart"/>
      <w:r w:rsidR="005C02BB" w:rsidRPr="005C02BB">
        <w:rPr>
          <w:rFonts w:ascii="HelveticaNeueLT Std" w:hAnsi="HelveticaNeueLT Std"/>
          <w:b/>
          <w:bCs/>
          <w:sz w:val="24"/>
          <w:szCs w:val="24"/>
        </w:rPr>
        <w:t>Michelis</w:t>
      </w:r>
      <w:proofErr w:type="spellEnd"/>
      <w:r w:rsidR="005C02BB" w:rsidRPr="005C02BB">
        <w:rPr>
          <w:rFonts w:ascii="HelveticaNeueLT Std" w:hAnsi="HelveticaNeueLT Std"/>
          <w:b/>
          <w:bCs/>
          <w:sz w:val="24"/>
          <w:szCs w:val="24"/>
        </w:rPr>
        <w:t>, DG REGIO</w:t>
      </w:r>
      <w:r w:rsidR="007E0E9E">
        <w:rPr>
          <w:rFonts w:ascii="HelveticaNeueLT Std" w:hAnsi="HelveticaNeueLT Std"/>
          <w:b/>
          <w:bCs/>
          <w:sz w:val="24"/>
          <w:szCs w:val="24"/>
          <w:lang w:val="en-GB"/>
        </w:rPr>
        <w:t xml:space="preserve">, </w:t>
      </w:r>
      <w:r w:rsidR="005C02BB" w:rsidRPr="005C02BB">
        <w:rPr>
          <w:rFonts w:ascii="HelveticaNeueLT Std" w:hAnsi="HelveticaNeueLT Std"/>
          <w:b/>
          <w:bCs/>
          <w:sz w:val="24"/>
          <w:szCs w:val="24"/>
        </w:rPr>
        <w:t>Director</w:t>
      </w:r>
      <w:r w:rsidR="00676208">
        <w:rPr>
          <w:rFonts w:ascii="HelveticaNeueLT Std" w:hAnsi="HelveticaNeueLT Std"/>
          <w:b/>
          <w:bCs/>
          <w:sz w:val="24"/>
          <w:szCs w:val="24"/>
          <w:lang w:val="en-GB"/>
        </w:rPr>
        <w:t xml:space="preserve"> for</w:t>
      </w:r>
      <w:r w:rsidR="005C02BB" w:rsidRPr="005C02BB">
        <w:rPr>
          <w:rFonts w:ascii="HelveticaNeueLT Std" w:hAnsi="HelveticaNeueLT Std"/>
          <w:b/>
          <w:bCs/>
          <w:sz w:val="24"/>
          <w:szCs w:val="24"/>
        </w:rPr>
        <w:t xml:space="preserve"> Smart Sustainable Growth and Programme Implementation</w:t>
      </w:r>
    </w:p>
    <w:p w14:paraId="187EBDCB" w14:textId="261AB597" w:rsidR="007E0E9E" w:rsidRDefault="007E0E9E" w:rsidP="005C02BB">
      <w:pPr>
        <w:jc w:val="both"/>
        <w:rPr>
          <w:rFonts w:ascii="HelveticaNeueLT Std" w:hAnsi="HelveticaNeueLT Std"/>
        </w:rPr>
      </w:pPr>
    </w:p>
    <w:p w14:paraId="69B523B7" w14:textId="55D1A720" w:rsidR="0073739B" w:rsidRPr="00AB0E81" w:rsidRDefault="00AB0E81" w:rsidP="005C02BB">
      <w:pPr>
        <w:jc w:val="both"/>
        <w:rPr>
          <w:rFonts w:ascii="HelveticaNeueLT Std" w:hAnsi="HelveticaNeueLT Std"/>
          <w:lang w:val="en-GB"/>
        </w:rPr>
      </w:pPr>
      <w:r>
        <w:rPr>
          <w:rFonts w:ascii="HelveticaNeueLT Std" w:hAnsi="HelveticaNeueLT Std"/>
          <w:lang w:val="en-GB"/>
        </w:rPr>
        <w:t>[presentation of the speakers]</w:t>
      </w:r>
    </w:p>
    <w:p w14:paraId="7C5F467B" w14:textId="77777777" w:rsidR="005C02BB" w:rsidRPr="005C02BB" w:rsidRDefault="005C02BB" w:rsidP="005C02BB">
      <w:pPr>
        <w:jc w:val="both"/>
        <w:rPr>
          <w:rFonts w:ascii="HelveticaNeueLT Std" w:hAnsi="HelveticaNeueLT Std"/>
        </w:rPr>
      </w:pPr>
    </w:p>
    <w:p w14:paraId="389046C3" w14:textId="258DF48C" w:rsidR="005C02BB" w:rsidRDefault="007E0E9E" w:rsidP="005C02BB">
      <w:pPr>
        <w:jc w:val="both"/>
        <w:rPr>
          <w:rFonts w:ascii="HelveticaNeueLT Std" w:hAnsi="HelveticaNeueLT Std"/>
          <w:b/>
          <w:bCs/>
          <w:sz w:val="24"/>
          <w:szCs w:val="24"/>
        </w:rPr>
      </w:pPr>
      <w:r w:rsidRPr="007E0E9E">
        <w:rPr>
          <w:rFonts w:ascii="HelveticaNeueLT Std" w:hAnsi="HelveticaNeueLT Std"/>
          <w:b/>
          <w:bCs/>
          <w:sz w:val="24"/>
          <w:szCs w:val="24"/>
        </w:rPr>
        <w:t xml:space="preserve">Ms Kadri Simson </w:t>
      </w:r>
      <w:r w:rsidR="005C02BB" w:rsidRPr="005C02BB">
        <w:rPr>
          <w:rFonts w:ascii="HelveticaNeueLT Std" w:hAnsi="HelveticaNeueLT Std"/>
          <w:b/>
          <w:bCs/>
          <w:sz w:val="24"/>
          <w:szCs w:val="24"/>
        </w:rPr>
        <w:t xml:space="preserve">Commissioner for Energy </w:t>
      </w:r>
    </w:p>
    <w:p w14:paraId="18BB6EC0" w14:textId="17234EBC" w:rsidR="007E0E9E" w:rsidRDefault="007E0E9E" w:rsidP="005C02BB">
      <w:pPr>
        <w:jc w:val="both"/>
        <w:rPr>
          <w:rFonts w:ascii="HelveticaNeueLT Std" w:hAnsi="HelveticaNeueLT Std"/>
        </w:rPr>
      </w:pPr>
    </w:p>
    <w:p w14:paraId="40904B34" w14:textId="2ED147C6" w:rsidR="00AB0E81" w:rsidRPr="00AB0E81" w:rsidRDefault="00AB0E81" w:rsidP="005C02BB">
      <w:pPr>
        <w:jc w:val="both"/>
        <w:rPr>
          <w:rFonts w:ascii="HelveticaNeueLT Std" w:hAnsi="HelveticaNeueLT Std"/>
          <w:lang w:val="en-GB"/>
        </w:rPr>
      </w:pPr>
      <w:r>
        <w:rPr>
          <w:rFonts w:ascii="HelveticaNeueLT Std" w:hAnsi="HelveticaNeueLT Std"/>
          <w:lang w:val="en-GB"/>
        </w:rPr>
        <w:t xml:space="preserve">Netherlands, Cech Republic &amp; Lithuania are leading the way with their NECPs. We need to develop actions across the EU as a whole. We need a thorough assessment for the timing and the scope for minimal energy performance standards across the EU. 55% emissions reduction means a lot for the most emission emitter sector in the Union. </w:t>
      </w:r>
      <w:r w:rsidRPr="00AB0E81">
        <w:rPr>
          <w:rFonts w:ascii="HelveticaNeueLT Std" w:hAnsi="HelveticaNeueLT Std"/>
          <w:b/>
          <w:bCs/>
          <w:lang w:val="en-GB"/>
        </w:rPr>
        <w:t>Renovation Wave will also be part of the regional policy agenda to target action in territories</w:t>
      </w:r>
      <w:r>
        <w:rPr>
          <w:rFonts w:ascii="HelveticaNeueLT Std" w:hAnsi="HelveticaNeueLT Std"/>
          <w:lang w:val="en-GB"/>
        </w:rPr>
        <w:t xml:space="preserve">. </w:t>
      </w:r>
      <w:r w:rsidRPr="00AB0E81">
        <w:rPr>
          <w:rFonts w:ascii="HelveticaNeueLT Std" w:hAnsi="HelveticaNeueLT Std"/>
          <w:b/>
          <w:bCs/>
          <w:lang w:val="en-GB"/>
        </w:rPr>
        <w:t>It is regions &amp; cities</w:t>
      </w:r>
      <w:r w:rsidR="009F6CC3">
        <w:rPr>
          <w:rFonts w:ascii="HelveticaNeueLT Std" w:hAnsi="HelveticaNeueLT Std"/>
          <w:b/>
          <w:bCs/>
          <w:lang w:val="en-GB"/>
        </w:rPr>
        <w:t xml:space="preserve"> (regional &amp; local authorities)</w:t>
      </w:r>
      <w:r w:rsidRPr="00AB0E81">
        <w:rPr>
          <w:rFonts w:ascii="HelveticaNeueLT Std" w:hAnsi="HelveticaNeueLT Std"/>
          <w:b/>
          <w:bCs/>
          <w:lang w:val="en-GB"/>
        </w:rPr>
        <w:t xml:space="preserve"> that will implement the Renovation Wave on the ground.</w:t>
      </w:r>
      <w:r>
        <w:rPr>
          <w:rFonts w:ascii="HelveticaNeueLT Std" w:hAnsi="HelveticaNeueLT Std"/>
          <w:lang w:val="en-GB"/>
        </w:rPr>
        <w:t xml:space="preserve"> </w:t>
      </w:r>
      <w:r w:rsidRPr="00AB0E81">
        <w:rPr>
          <w:rFonts w:ascii="HelveticaNeueLT Std" w:hAnsi="HelveticaNeueLT Std"/>
          <w:lang w:val="en-GB"/>
        </w:rPr>
        <w:t>Renovation Wave will have to be implemented through local value chains.</w:t>
      </w:r>
      <w:r>
        <w:rPr>
          <w:rFonts w:ascii="HelveticaNeueLT Std" w:hAnsi="HelveticaNeueLT Std"/>
          <w:lang w:val="en-GB"/>
        </w:rPr>
        <w:t xml:space="preserve"> </w:t>
      </w:r>
      <w:r w:rsidRPr="00AB0E81">
        <w:rPr>
          <w:rFonts w:ascii="HelveticaNeueLT Std" w:hAnsi="HelveticaNeueLT Std"/>
          <w:b/>
          <w:bCs/>
          <w:lang w:val="en-GB"/>
        </w:rPr>
        <w:t>EED &amp; RED revisions will be presented next year.</w:t>
      </w:r>
    </w:p>
    <w:p w14:paraId="2C6E47BD" w14:textId="77777777" w:rsidR="005C02BB" w:rsidRPr="005C02BB" w:rsidRDefault="005C02BB" w:rsidP="005C02BB">
      <w:pPr>
        <w:jc w:val="both"/>
        <w:rPr>
          <w:rFonts w:ascii="HelveticaNeueLT Std" w:hAnsi="HelveticaNeueLT Std"/>
        </w:rPr>
      </w:pPr>
    </w:p>
    <w:p w14:paraId="11F78A33" w14:textId="3EF058DD" w:rsidR="005C02BB" w:rsidRDefault="007E0E9E" w:rsidP="005C02BB">
      <w:pPr>
        <w:jc w:val="both"/>
        <w:rPr>
          <w:rFonts w:ascii="HelveticaNeueLT Std" w:hAnsi="HelveticaNeueLT Std"/>
          <w:b/>
          <w:bCs/>
          <w:sz w:val="24"/>
          <w:szCs w:val="24"/>
        </w:rPr>
      </w:pPr>
      <w:r w:rsidRPr="007E0E9E">
        <w:rPr>
          <w:rFonts w:ascii="HelveticaNeueLT Std" w:hAnsi="HelveticaNeueLT Std"/>
          <w:b/>
          <w:bCs/>
          <w:sz w:val="24"/>
          <w:szCs w:val="24"/>
        </w:rPr>
        <w:t>Ms Elisa Ferreira</w:t>
      </w:r>
      <w:r w:rsidR="005C02BB" w:rsidRPr="005C02BB">
        <w:rPr>
          <w:rFonts w:ascii="HelveticaNeueLT Std" w:hAnsi="HelveticaNeueLT Std"/>
          <w:b/>
          <w:bCs/>
          <w:sz w:val="24"/>
          <w:szCs w:val="24"/>
        </w:rPr>
        <w:t xml:space="preserve"> Commissioner for Cohesion and Reform </w:t>
      </w:r>
    </w:p>
    <w:p w14:paraId="55388850" w14:textId="3C64407B" w:rsidR="007E0E9E" w:rsidRPr="009F6CC3" w:rsidRDefault="007E0E9E" w:rsidP="005C02BB">
      <w:pPr>
        <w:jc w:val="both"/>
        <w:rPr>
          <w:rFonts w:ascii="HelveticaNeueLT Std" w:hAnsi="HelveticaNeueLT Std"/>
        </w:rPr>
      </w:pPr>
    </w:p>
    <w:p w14:paraId="6D0A83BA" w14:textId="2F7B0976" w:rsidR="009F6CC3" w:rsidRPr="00262A0E" w:rsidRDefault="009F6CC3" w:rsidP="005C02BB">
      <w:pPr>
        <w:jc w:val="both"/>
        <w:rPr>
          <w:rFonts w:ascii="HelveticaNeueLT Std" w:hAnsi="HelveticaNeueLT Std"/>
          <w:b/>
          <w:bCs/>
          <w:lang w:val="en-GB"/>
        </w:rPr>
      </w:pPr>
      <w:r>
        <w:rPr>
          <w:rFonts w:ascii="HelveticaNeueLT Std" w:hAnsi="HelveticaNeueLT Std"/>
          <w:lang w:val="en-GB"/>
        </w:rPr>
        <w:t xml:space="preserve">This is a vital topic since buildings are the largest sources of GHG emissions. Regional Policy has long recognised the need to invest in building’s energy efficiency. </w:t>
      </w:r>
      <w:r w:rsidR="00950989" w:rsidRPr="00950989">
        <w:rPr>
          <w:rFonts w:ascii="HelveticaNeueLT Std" w:hAnsi="HelveticaNeueLT Std"/>
          <w:b/>
          <w:bCs/>
          <w:lang w:val="en-GB"/>
        </w:rPr>
        <w:t>At least</w:t>
      </w:r>
      <w:r w:rsidR="00950989">
        <w:rPr>
          <w:rFonts w:ascii="HelveticaNeueLT Std" w:hAnsi="HelveticaNeueLT Std"/>
          <w:lang w:val="en-GB"/>
        </w:rPr>
        <w:t xml:space="preserve"> </w:t>
      </w:r>
      <w:r w:rsidRPr="009F6CC3">
        <w:rPr>
          <w:rFonts w:ascii="HelveticaNeueLT Std" w:hAnsi="HelveticaNeueLT Std"/>
          <w:b/>
          <w:bCs/>
          <w:lang w:val="en-GB"/>
        </w:rPr>
        <w:t xml:space="preserve">30% of </w:t>
      </w:r>
      <w:r>
        <w:rPr>
          <w:rFonts w:ascii="HelveticaNeueLT Std" w:hAnsi="HelveticaNeueLT Std"/>
          <w:b/>
          <w:bCs/>
          <w:lang w:val="en-GB"/>
        </w:rPr>
        <w:t xml:space="preserve">Regional </w:t>
      </w:r>
      <w:r w:rsidR="00950989">
        <w:rPr>
          <w:rFonts w:ascii="HelveticaNeueLT Std" w:hAnsi="HelveticaNeueLT Std"/>
          <w:b/>
          <w:bCs/>
          <w:lang w:val="en-GB"/>
        </w:rPr>
        <w:t>Development</w:t>
      </w:r>
      <w:r>
        <w:rPr>
          <w:rFonts w:ascii="HelveticaNeueLT Std" w:hAnsi="HelveticaNeueLT Std"/>
          <w:b/>
          <w:bCs/>
          <w:lang w:val="en-GB"/>
        </w:rPr>
        <w:t xml:space="preserve"> Fund (</w:t>
      </w:r>
      <w:r w:rsidRPr="009F6CC3">
        <w:rPr>
          <w:rFonts w:ascii="HelveticaNeueLT Std" w:hAnsi="HelveticaNeueLT Std"/>
          <w:b/>
          <w:bCs/>
          <w:lang w:val="en-GB"/>
        </w:rPr>
        <w:t>ERDF</w:t>
      </w:r>
      <w:r w:rsidR="00950989">
        <w:rPr>
          <w:rFonts w:ascii="HelveticaNeueLT Std" w:hAnsi="HelveticaNeueLT Std"/>
          <w:b/>
          <w:bCs/>
          <w:lang w:val="en-GB"/>
        </w:rPr>
        <w:t>)</w:t>
      </w:r>
      <w:r w:rsidRPr="009F6CC3">
        <w:rPr>
          <w:rFonts w:ascii="HelveticaNeueLT Std" w:hAnsi="HelveticaNeueLT Std"/>
          <w:b/>
          <w:bCs/>
          <w:lang w:val="en-GB"/>
        </w:rPr>
        <w:t xml:space="preserve"> and 37% of </w:t>
      </w:r>
      <w:r w:rsidR="00950989">
        <w:rPr>
          <w:rFonts w:ascii="HelveticaNeueLT Std" w:hAnsi="HelveticaNeueLT Std"/>
          <w:b/>
          <w:bCs/>
          <w:lang w:val="en-GB"/>
        </w:rPr>
        <w:t>the Cohesion Fund (</w:t>
      </w:r>
      <w:r w:rsidRPr="009F6CC3">
        <w:rPr>
          <w:rFonts w:ascii="HelveticaNeueLT Std" w:hAnsi="HelveticaNeueLT Std"/>
          <w:b/>
          <w:bCs/>
          <w:lang w:val="en-GB"/>
        </w:rPr>
        <w:t>CF</w:t>
      </w:r>
      <w:r w:rsidR="00950989">
        <w:rPr>
          <w:rFonts w:ascii="HelveticaNeueLT Std" w:hAnsi="HelveticaNeueLT Std"/>
          <w:b/>
          <w:bCs/>
          <w:lang w:val="en-GB"/>
        </w:rPr>
        <w:t>)</w:t>
      </w:r>
      <w:r w:rsidRPr="009F6CC3">
        <w:rPr>
          <w:rFonts w:ascii="HelveticaNeueLT Std" w:hAnsi="HelveticaNeueLT Std"/>
          <w:b/>
          <w:bCs/>
          <w:lang w:val="en-GB"/>
        </w:rPr>
        <w:t xml:space="preserve"> will be earmarked for climate-friendly projects</w:t>
      </w:r>
      <w:r>
        <w:rPr>
          <w:rFonts w:ascii="HelveticaNeueLT Std" w:hAnsi="HelveticaNeueLT Std"/>
          <w:lang w:val="en-GB"/>
        </w:rPr>
        <w:t xml:space="preserve"> </w:t>
      </w:r>
      <w:r w:rsidRPr="009F6CC3">
        <w:rPr>
          <w:rFonts w:ascii="HelveticaNeueLT Std" w:hAnsi="HelveticaNeueLT Std"/>
          <w:b/>
          <w:bCs/>
          <w:lang w:val="en-GB"/>
        </w:rPr>
        <w:t xml:space="preserve">together with </w:t>
      </w:r>
      <w:r w:rsidR="00950989">
        <w:rPr>
          <w:rFonts w:ascii="HelveticaNeueLT Std" w:hAnsi="HelveticaNeueLT Std"/>
          <w:b/>
          <w:bCs/>
          <w:lang w:val="en-GB"/>
        </w:rPr>
        <w:t>the Just Transition Fund (</w:t>
      </w:r>
      <w:r w:rsidRPr="009F6CC3">
        <w:rPr>
          <w:rFonts w:ascii="HelveticaNeueLT Std" w:hAnsi="HelveticaNeueLT Std"/>
          <w:b/>
          <w:bCs/>
          <w:lang w:val="en-GB"/>
        </w:rPr>
        <w:t>JTF</w:t>
      </w:r>
      <w:r w:rsidR="00950989">
        <w:rPr>
          <w:rFonts w:ascii="HelveticaNeueLT Std" w:hAnsi="HelveticaNeueLT Std"/>
          <w:b/>
          <w:bCs/>
          <w:lang w:val="en-GB"/>
        </w:rPr>
        <w:t>)</w:t>
      </w:r>
      <w:r>
        <w:rPr>
          <w:rFonts w:ascii="HelveticaNeueLT Std" w:hAnsi="HelveticaNeueLT Std"/>
          <w:lang w:val="en-GB"/>
        </w:rPr>
        <w:t xml:space="preserve">. </w:t>
      </w:r>
      <w:r w:rsidRPr="009F6CC3">
        <w:rPr>
          <w:rFonts w:ascii="HelveticaNeueLT Std" w:hAnsi="HelveticaNeueLT Std"/>
          <w:b/>
          <w:bCs/>
          <w:lang w:val="en-GB"/>
        </w:rPr>
        <w:t>Key part of these investments will be spent for energy efficiency of buildings.</w:t>
      </w:r>
      <w:r>
        <w:rPr>
          <w:rFonts w:ascii="HelveticaNeueLT Std" w:hAnsi="HelveticaNeueLT Std"/>
          <w:lang w:val="en-GB"/>
        </w:rPr>
        <w:t xml:space="preserve"> We will look for high quality projects with high impact. </w:t>
      </w:r>
      <w:r w:rsidRPr="00510874">
        <w:rPr>
          <w:rFonts w:ascii="HelveticaNeueLT Std" w:hAnsi="HelveticaNeueLT Std"/>
          <w:b/>
          <w:bCs/>
          <w:highlight w:val="yellow"/>
          <w:u w:val="single"/>
          <w:lang w:val="en-GB"/>
        </w:rPr>
        <w:t>We need to ensure that building renovation promotes nature-based solutions</w:t>
      </w:r>
      <w:r w:rsidRPr="009F6CC3">
        <w:rPr>
          <w:rFonts w:ascii="HelveticaNeueLT Std" w:hAnsi="HelveticaNeueLT Std"/>
          <w:b/>
          <w:bCs/>
          <w:u w:val="single"/>
          <w:lang w:val="en-GB"/>
        </w:rPr>
        <w:t>.</w:t>
      </w:r>
      <w:r>
        <w:rPr>
          <w:rFonts w:ascii="HelveticaNeueLT Std" w:hAnsi="HelveticaNeueLT Std"/>
          <w:lang w:val="en-GB"/>
        </w:rPr>
        <w:t xml:space="preserve"> It will bring better living environment. </w:t>
      </w:r>
      <w:r w:rsidR="00262A0E">
        <w:rPr>
          <w:rFonts w:ascii="HelveticaNeueLT Std" w:hAnsi="HelveticaNeueLT Std"/>
          <w:lang w:val="en-GB"/>
        </w:rPr>
        <w:t xml:space="preserve">Renovation is an investment in the quality of life of our citizens. We need renovation not only for EU citizens but with and by EU citizens. </w:t>
      </w:r>
      <w:r w:rsidR="00262A0E" w:rsidRPr="00262A0E">
        <w:rPr>
          <w:rFonts w:ascii="HelveticaNeueLT Std" w:hAnsi="HelveticaNeueLT Std"/>
          <w:b/>
          <w:bCs/>
          <w:lang w:val="en-GB"/>
        </w:rPr>
        <w:t>We will not lack money in the next few years the question is how to best use that money!</w:t>
      </w:r>
    </w:p>
    <w:p w14:paraId="193858DA" w14:textId="77777777" w:rsidR="005C02BB" w:rsidRPr="009F6CC3" w:rsidRDefault="005C02BB" w:rsidP="005C02BB">
      <w:pPr>
        <w:jc w:val="both"/>
        <w:rPr>
          <w:rFonts w:ascii="HelveticaNeueLT Std" w:hAnsi="HelveticaNeueLT Std"/>
          <w:lang w:val="en-GB"/>
        </w:rPr>
      </w:pPr>
    </w:p>
    <w:p w14:paraId="256A9B81" w14:textId="1B01421A" w:rsidR="007E0E9E" w:rsidRPr="007E0E9E" w:rsidRDefault="005C02BB" w:rsidP="005C02BB">
      <w:pPr>
        <w:jc w:val="both"/>
        <w:rPr>
          <w:rFonts w:ascii="HelveticaNeueLT Std" w:hAnsi="HelveticaNeueLT Std"/>
        </w:rPr>
      </w:pPr>
      <w:bookmarkStart w:id="0" w:name="_Hlk54173005"/>
      <w:r w:rsidRPr="005C02BB">
        <w:rPr>
          <w:rFonts w:ascii="HelveticaNeueLT Std" w:hAnsi="HelveticaNeueLT Std"/>
          <w:b/>
          <w:bCs/>
          <w:sz w:val="24"/>
          <w:szCs w:val="24"/>
        </w:rPr>
        <w:t>MEP Ciaran Cuffe</w:t>
      </w:r>
      <w:bookmarkEnd w:id="0"/>
      <w:r w:rsidR="0003002D">
        <w:rPr>
          <w:rFonts w:ascii="HelveticaNeueLT Std" w:hAnsi="HelveticaNeueLT Std"/>
          <w:b/>
          <w:bCs/>
          <w:sz w:val="24"/>
          <w:szCs w:val="24"/>
          <w:lang w:val="en-GB"/>
        </w:rPr>
        <w:t xml:space="preserve">, </w:t>
      </w:r>
      <w:r w:rsidRPr="005C02BB">
        <w:rPr>
          <w:rFonts w:ascii="HelveticaNeueLT Std" w:hAnsi="HelveticaNeueLT Std"/>
          <w:b/>
          <w:bCs/>
          <w:sz w:val="24"/>
          <w:szCs w:val="24"/>
        </w:rPr>
        <w:t>Greens/</w:t>
      </w:r>
      <w:r w:rsidRPr="00AB0E81">
        <w:rPr>
          <w:rFonts w:ascii="HelveticaNeueLT Std" w:hAnsi="HelveticaNeueLT Std"/>
          <w:b/>
          <w:bCs/>
          <w:sz w:val="24"/>
          <w:szCs w:val="24"/>
          <w:lang w:val="en-GB"/>
        </w:rPr>
        <w:t>EFA,</w:t>
      </w:r>
      <w:r w:rsidR="0003002D">
        <w:rPr>
          <w:rFonts w:ascii="HelveticaNeueLT Std" w:hAnsi="HelveticaNeueLT Std"/>
          <w:b/>
          <w:bCs/>
          <w:sz w:val="24"/>
          <w:szCs w:val="24"/>
          <w:lang w:val="en-GB"/>
        </w:rPr>
        <w:t xml:space="preserve"> Ireland,</w:t>
      </w:r>
      <w:r w:rsidRPr="00AB0E81">
        <w:rPr>
          <w:rFonts w:ascii="HelveticaNeueLT Std" w:hAnsi="HelveticaNeueLT Std"/>
          <w:b/>
          <w:bCs/>
          <w:sz w:val="24"/>
          <w:szCs w:val="24"/>
          <w:lang w:val="en-GB"/>
        </w:rPr>
        <w:t xml:space="preserve"> ITRE </w:t>
      </w:r>
      <w:r w:rsidR="00676208">
        <w:rPr>
          <w:rFonts w:ascii="HelveticaNeueLT Std" w:hAnsi="HelveticaNeueLT Std"/>
          <w:b/>
          <w:bCs/>
          <w:sz w:val="24"/>
          <w:szCs w:val="24"/>
          <w:lang w:val="en-GB"/>
        </w:rPr>
        <w:t xml:space="preserve">Committee </w:t>
      </w:r>
      <w:r w:rsidRPr="00AB0E81">
        <w:rPr>
          <w:rFonts w:ascii="HelveticaNeueLT Std" w:hAnsi="HelveticaNeueLT Std"/>
          <w:b/>
          <w:bCs/>
          <w:sz w:val="24"/>
          <w:szCs w:val="24"/>
          <w:lang w:val="en-GB"/>
        </w:rPr>
        <w:t>Rapporteur</w:t>
      </w:r>
    </w:p>
    <w:p w14:paraId="254E109F" w14:textId="1E26C218" w:rsidR="005C02BB" w:rsidRDefault="005C02BB" w:rsidP="005C02BB">
      <w:pPr>
        <w:jc w:val="both"/>
        <w:rPr>
          <w:rFonts w:ascii="HelveticaNeueLT Std" w:hAnsi="HelveticaNeueLT Std"/>
        </w:rPr>
      </w:pPr>
    </w:p>
    <w:p w14:paraId="4FF0DE78" w14:textId="775F6129" w:rsidR="00262A0E" w:rsidRPr="00262A0E" w:rsidRDefault="00262A0E" w:rsidP="005C02BB">
      <w:pPr>
        <w:jc w:val="both"/>
        <w:rPr>
          <w:rFonts w:ascii="HelveticaNeueLT Std" w:hAnsi="HelveticaNeueLT Std"/>
          <w:lang w:val="en-GB"/>
        </w:rPr>
      </w:pPr>
      <w:r>
        <w:rPr>
          <w:rFonts w:ascii="HelveticaNeueLT Std" w:hAnsi="HelveticaNeueLT Std"/>
          <w:lang w:val="en-GB"/>
        </w:rPr>
        <w:t xml:space="preserve">We are sawing the seeds for future growth </w:t>
      </w:r>
      <w:proofErr w:type="gramStart"/>
      <w:r>
        <w:rPr>
          <w:rFonts w:ascii="HelveticaNeueLT Std" w:hAnsi="HelveticaNeueLT Std"/>
          <w:lang w:val="en-GB"/>
        </w:rPr>
        <w:t>in the midst of</w:t>
      </w:r>
      <w:proofErr w:type="gramEnd"/>
      <w:r>
        <w:rPr>
          <w:rFonts w:ascii="HelveticaNeueLT Std" w:hAnsi="HelveticaNeueLT Std"/>
          <w:lang w:val="en-GB"/>
        </w:rPr>
        <w:t xml:space="preserve"> this deadly pandemic. Now we have a clear outline on how to move forward. </w:t>
      </w:r>
      <w:r w:rsidRPr="00262A0E">
        <w:rPr>
          <w:rFonts w:ascii="HelveticaNeueLT Std" w:hAnsi="HelveticaNeueLT Std"/>
          <w:b/>
          <w:bCs/>
          <w:lang w:val="en-GB"/>
        </w:rPr>
        <w:t>We need binding targets that will hold Member States accountable to their climate targets</w:t>
      </w:r>
      <w:r>
        <w:rPr>
          <w:rFonts w:ascii="HelveticaNeueLT Std" w:hAnsi="HelveticaNeueLT Std"/>
          <w:lang w:val="en-GB"/>
        </w:rPr>
        <w:t>.</w:t>
      </w:r>
      <w:r w:rsidR="00B6667A">
        <w:rPr>
          <w:rFonts w:ascii="HelveticaNeueLT Std" w:hAnsi="HelveticaNeueLT Std"/>
          <w:lang w:val="en-GB"/>
        </w:rPr>
        <w:t xml:space="preserve"> All levels need to be involved for a successful renovation wave: European, national regional &amp; local levels.</w:t>
      </w:r>
    </w:p>
    <w:p w14:paraId="3962F10D" w14:textId="77777777" w:rsidR="004F38AC" w:rsidRDefault="004F38AC" w:rsidP="005C02BB">
      <w:pPr>
        <w:jc w:val="both"/>
        <w:rPr>
          <w:rFonts w:ascii="HelveticaNeueLT Std" w:hAnsi="HelveticaNeueLT Std"/>
          <w:b/>
          <w:bCs/>
          <w:sz w:val="24"/>
          <w:szCs w:val="24"/>
        </w:rPr>
      </w:pPr>
    </w:p>
    <w:p w14:paraId="50FD0F35" w14:textId="62A70594" w:rsidR="005C02BB" w:rsidRDefault="0003002D" w:rsidP="005C02BB">
      <w:pPr>
        <w:jc w:val="both"/>
        <w:rPr>
          <w:rFonts w:ascii="HelveticaNeueLT Std" w:hAnsi="HelveticaNeueLT Std"/>
          <w:b/>
          <w:bCs/>
          <w:sz w:val="24"/>
          <w:szCs w:val="24"/>
        </w:rPr>
      </w:pPr>
      <w:r>
        <w:rPr>
          <w:rFonts w:ascii="HelveticaNeueLT Std" w:hAnsi="HelveticaNeueLT Std"/>
          <w:b/>
          <w:bCs/>
          <w:sz w:val="24"/>
          <w:szCs w:val="24"/>
          <w:lang w:val="en-GB"/>
        </w:rPr>
        <w:t xml:space="preserve">Ms </w:t>
      </w:r>
      <w:r w:rsidR="005C02BB" w:rsidRPr="005C02BB">
        <w:rPr>
          <w:rFonts w:ascii="HelveticaNeueLT Std" w:hAnsi="HelveticaNeueLT Std"/>
          <w:b/>
          <w:bCs/>
          <w:sz w:val="24"/>
          <w:szCs w:val="24"/>
        </w:rPr>
        <w:t xml:space="preserve">Monica </w:t>
      </w:r>
      <w:proofErr w:type="spellStart"/>
      <w:r w:rsidR="005C02BB" w:rsidRPr="005C02BB">
        <w:rPr>
          <w:rFonts w:ascii="HelveticaNeueLT Std" w:hAnsi="HelveticaNeueLT Std"/>
          <w:b/>
          <w:bCs/>
          <w:sz w:val="24"/>
          <w:szCs w:val="24"/>
        </w:rPr>
        <w:t>Frassoni</w:t>
      </w:r>
      <w:proofErr w:type="spellEnd"/>
      <w:r w:rsidR="007E0E9E">
        <w:rPr>
          <w:rFonts w:ascii="HelveticaNeueLT Std" w:hAnsi="HelveticaNeueLT Std"/>
          <w:b/>
          <w:bCs/>
          <w:sz w:val="24"/>
          <w:szCs w:val="24"/>
          <w:lang w:val="en-GB"/>
        </w:rPr>
        <w:t xml:space="preserve">, </w:t>
      </w:r>
      <w:r w:rsidR="005C02BB" w:rsidRPr="005C02BB">
        <w:rPr>
          <w:rFonts w:ascii="HelveticaNeueLT Std" w:hAnsi="HelveticaNeueLT Std"/>
          <w:b/>
          <w:bCs/>
          <w:sz w:val="24"/>
          <w:szCs w:val="24"/>
        </w:rPr>
        <w:t>President, European Alliance to Save Energy</w:t>
      </w:r>
    </w:p>
    <w:p w14:paraId="0B0263DB" w14:textId="5094DD0F" w:rsidR="007E0E9E" w:rsidRDefault="007E0E9E" w:rsidP="005C02BB">
      <w:pPr>
        <w:jc w:val="both"/>
        <w:rPr>
          <w:rFonts w:ascii="HelveticaNeueLT Std" w:hAnsi="HelveticaNeueLT Std"/>
        </w:rPr>
      </w:pPr>
    </w:p>
    <w:p w14:paraId="79F159E5" w14:textId="7392E128" w:rsidR="004F38AC" w:rsidRPr="00FC6A44" w:rsidRDefault="00FC6A44" w:rsidP="005C02BB">
      <w:pPr>
        <w:jc w:val="both"/>
        <w:rPr>
          <w:rFonts w:ascii="HelveticaNeueLT Std" w:hAnsi="HelveticaNeueLT Std"/>
          <w:lang w:val="en-GB"/>
        </w:rPr>
      </w:pPr>
      <w:r>
        <w:rPr>
          <w:rFonts w:ascii="HelveticaNeueLT Std" w:hAnsi="HelveticaNeueLT Std"/>
          <w:lang w:val="en-GB"/>
        </w:rPr>
        <w:t>We need to support already existing initiatives at local level &amp; integrate the new principles and objectives.</w:t>
      </w:r>
      <w:r w:rsidR="00F80C24">
        <w:rPr>
          <w:rFonts w:ascii="HelveticaNeueLT Std" w:hAnsi="HelveticaNeueLT Std"/>
          <w:lang w:val="en-GB"/>
        </w:rPr>
        <w:t xml:space="preserve"> Public buildings need to be exemplary.</w:t>
      </w:r>
    </w:p>
    <w:p w14:paraId="4FE106A9" w14:textId="77777777" w:rsidR="005C02BB" w:rsidRPr="005C02BB" w:rsidRDefault="005C02BB" w:rsidP="005C02BB">
      <w:pPr>
        <w:jc w:val="both"/>
        <w:rPr>
          <w:rFonts w:ascii="HelveticaNeueLT Std" w:hAnsi="HelveticaNeueLT Std"/>
        </w:rPr>
      </w:pPr>
    </w:p>
    <w:p w14:paraId="173D4CDB" w14:textId="096A232B" w:rsidR="005C02BB" w:rsidRPr="0003002D" w:rsidRDefault="0003002D" w:rsidP="005C02BB">
      <w:pPr>
        <w:jc w:val="both"/>
        <w:rPr>
          <w:rFonts w:ascii="HelveticaNeueLT Std" w:hAnsi="HelveticaNeueLT Std"/>
          <w:b/>
          <w:bCs/>
          <w:sz w:val="24"/>
          <w:szCs w:val="24"/>
          <w:lang w:val="en-GB"/>
        </w:rPr>
      </w:pPr>
      <w:r>
        <w:rPr>
          <w:rFonts w:ascii="HelveticaNeueLT Std" w:hAnsi="HelveticaNeueLT Std"/>
          <w:b/>
          <w:bCs/>
          <w:sz w:val="24"/>
          <w:szCs w:val="24"/>
          <w:lang w:val="en-GB"/>
        </w:rPr>
        <w:t xml:space="preserve">Mr </w:t>
      </w:r>
      <w:r w:rsidR="005C02BB" w:rsidRPr="005C02BB">
        <w:rPr>
          <w:rFonts w:ascii="HelveticaNeueLT Std" w:hAnsi="HelveticaNeueLT Std"/>
          <w:b/>
          <w:bCs/>
          <w:sz w:val="24"/>
          <w:szCs w:val="24"/>
        </w:rPr>
        <w:t>Antonio Almagro, Director Energy</w:t>
      </w:r>
      <w:r>
        <w:rPr>
          <w:rFonts w:ascii="HelveticaNeueLT Std" w:hAnsi="HelveticaNeueLT Std"/>
          <w:b/>
          <w:bCs/>
          <w:sz w:val="24"/>
          <w:szCs w:val="24"/>
          <w:lang w:val="en-GB"/>
        </w:rPr>
        <w:t>, European Investment Bank (EIB)</w:t>
      </w:r>
    </w:p>
    <w:p w14:paraId="34A4DED3" w14:textId="55B8B504" w:rsidR="007E0E9E" w:rsidRDefault="007E0E9E" w:rsidP="005C02BB">
      <w:pPr>
        <w:jc w:val="both"/>
        <w:rPr>
          <w:rFonts w:ascii="HelveticaNeueLT Std" w:hAnsi="HelveticaNeueLT Std"/>
        </w:rPr>
      </w:pPr>
    </w:p>
    <w:p w14:paraId="2A053A96" w14:textId="6F25DA3A" w:rsidR="004F38AC" w:rsidRDefault="00AF7A3B" w:rsidP="005C02BB">
      <w:pPr>
        <w:jc w:val="both"/>
        <w:rPr>
          <w:rFonts w:ascii="HelveticaNeueLT Std" w:hAnsi="HelveticaNeueLT Std"/>
          <w:lang w:val="en-GB"/>
        </w:rPr>
      </w:pPr>
      <w:r w:rsidRPr="00A80C20">
        <w:rPr>
          <w:rFonts w:ascii="HelveticaNeueLT Std" w:hAnsi="HelveticaNeueLT Std"/>
          <w:b/>
          <w:bCs/>
          <w:lang w:val="en-GB"/>
        </w:rPr>
        <w:t>European Initiative for building renovation</w:t>
      </w:r>
      <w:r>
        <w:rPr>
          <w:rFonts w:ascii="HelveticaNeueLT Std" w:hAnsi="HelveticaNeueLT Std"/>
          <w:lang w:val="en-GB"/>
        </w:rPr>
        <w:t>: to boost investments for energy efficiency in buildings</w:t>
      </w:r>
      <w:r w:rsidR="00A80C20">
        <w:rPr>
          <w:rFonts w:ascii="HelveticaNeueLT Std" w:hAnsi="HelveticaNeueLT Std"/>
          <w:lang w:val="en-GB"/>
        </w:rPr>
        <w:t xml:space="preserve"> </w:t>
      </w:r>
      <w:r w:rsidR="009B631B">
        <w:rPr>
          <w:rFonts w:ascii="HelveticaNeueLT Std" w:hAnsi="HelveticaNeueLT Std"/>
          <w:lang w:val="en-GB"/>
        </w:rPr>
        <w:t>through grants</w:t>
      </w:r>
      <w:r w:rsidR="00A80C20">
        <w:rPr>
          <w:rFonts w:ascii="HelveticaNeueLT Std" w:hAnsi="HelveticaNeueLT Std"/>
          <w:lang w:val="en-GB"/>
        </w:rPr>
        <w:t xml:space="preserve"> (CF, ERDF, etc), landing, project development assistance (ELENA &amp; JASPERS) and co-financing (4 billion EUR a year to be increased to motivating private financing).</w:t>
      </w:r>
    </w:p>
    <w:p w14:paraId="626DB511" w14:textId="25C84151" w:rsidR="00A80C20" w:rsidRDefault="00A80C20" w:rsidP="005C02BB">
      <w:pPr>
        <w:jc w:val="both"/>
        <w:rPr>
          <w:rFonts w:ascii="HelveticaNeueLT Std" w:hAnsi="HelveticaNeueLT Std"/>
          <w:lang w:val="en-GB"/>
        </w:rPr>
      </w:pPr>
    </w:p>
    <w:p w14:paraId="0E7E88BC" w14:textId="77777777" w:rsidR="00A80C20" w:rsidRPr="00AF7A3B" w:rsidRDefault="00A80C20" w:rsidP="005C02BB">
      <w:pPr>
        <w:jc w:val="both"/>
        <w:rPr>
          <w:rFonts w:ascii="HelveticaNeueLT Std" w:hAnsi="HelveticaNeueLT Std"/>
          <w:lang w:val="en-GB"/>
        </w:rPr>
      </w:pPr>
    </w:p>
    <w:p w14:paraId="0417D3FA" w14:textId="494D7AC7" w:rsidR="00A80C20" w:rsidRDefault="00A80C20" w:rsidP="005C02BB">
      <w:pPr>
        <w:jc w:val="both"/>
        <w:rPr>
          <w:rFonts w:ascii="HelveticaNeueLT Std" w:hAnsi="HelveticaNeueLT Std"/>
        </w:rPr>
      </w:pPr>
      <w:r w:rsidRPr="00A80C20">
        <w:rPr>
          <w:rFonts w:ascii="HelveticaNeueLT Std" w:hAnsi="HelveticaNeueLT Std"/>
        </w:rPr>
        <w:t xml:space="preserve">In principle, </w:t>
      </w:r>
      <w:r>
        <w:rPr>
          <w:rFonts w:ascii="HelveticaNeueLT Std" w:hAnsi="HelveticaNeueLT Std"/>
          <w:lang w:val="en-GB"/>
        </w:rPr>
        <w:t>EIB</w:t>
      </w:r>
      <w:r w:rsidRPr="00A80C20">
        <w:rPr>
          <w:rFonts w:ascii="HelveticaNeueLT Std" w:hAnsi="HelveticaNeueLT Std"/>
        </w:rPr>
        <w:t xml:space="preserve"> can support the following types of projects: </w:t>
      </w:r>
    </w:p>
    <w:p w14:paraId="4DE7AAC4" w14:textId="77777777" w:rsidR="00A80C20" w:rsidRPr="00A80C20" w:rsidRDefault="00A80C20" w:rsidP="00A80C20">
      <w:pPr>
        <w:pStyle w:val="ListParagraph"/>
        <w:numPr>
          <w:ilvl w:val="0"/>
          <w:numId w:val="3"/>
        </w:numPr>
        <w:jc w:val="both"/>
        <w:rPr>
          <w:rFonts w:ascii="HelveticaNeueLT Std" w:hAnsi="HelveticaNeueLT Std"/>
        </w:rPr>
      </w:pPr>
      <w:r w:rsidRPr="0003002D">
        <w:rPr>
          <w:rFonts w:ascii="HelveticaNeueLT Std" w:hAnsi="HelveticaNeueLT Std"/>
          <w:b/>
          <w:bCs/>
          <w:highlight w:val="yellow"/>
        </w:rPr>
        <w:t>Renovation projects which improve the energy performance of existing buildings</w:t>
      </w:r>
      <w:r w:rsidRPr="00A80C20">
        <w:rPr>
          <w:rFonts w:ascii="HelveticaNeueLT Std" w:hAnsi="HelveticaNeueLT Std"/>
        </w:rPr>
        <w:t xml:space="preserve">; </w:t>
      </w:r>
    </w:p>
    <w:p w14:paraId="32141E7C" w14:textId="77777777" w:rsidR="00A80C20" w:rsidRPr="00A80C20" w:rsidRDefault="00A80C20" w:rsidP="00A80C20">
      <w:pPr>
        <w:pStyle w:val="ListParagraph"/>
        <w:numPr>
          <w:ilvl w:val="0"/>
          <w:numId w:val="3"/>
        </w:numPr>
        <w:jc w:val="both"/>
        <w:rPr>
          <w:rFonts w:ascii="HelveticaNeueLT Std" w:hAnsi="HelveticaNeueLT Std"/>
        </w:rPr>
      </w:pPr>
      <w:r w:rsidRPr="00A80C20">
        <w:rPr>
          <w:rFonts w:ascii="HelveticaNeueLT Std" w:hAnsi="HelveticaNeueLT Std"/>
        </w:rPr>
        <w:t xml:space="preserve">For </w:t>
      </w:r>
      <w:r w:rsidRPr="00A80C20">
        <w:rPr>
          <w:rFonts w:ascii="HelveticaNeueLT Std" w:hAnsi="HelveticaNeueLT Std"/>
          <w:b/>
          <w:bCs/>
        </w:rPr>
        <w:t>new constructions</w:t>
      </w:r>
      <w:r w:rsidRPr="00A80C20">
        <w:rPr>
          <w:rFonts w:ascii="HelveticaNeueLT Std" w:hAnsi="HelveticaNeueLT Std"/>
        </w:rPr>
        <w:t>, buildings exceeding minimum regulatory requirements, promoting best market practice and in addition contributing to wider public policy goals such as urban regeneration, education, public research or the provision of healthcare services;</w:t>
      </w:r>
    </w:p>
    <w:p w14:paraId="757601B3" w14:textId="3C6BFD02" w:rsidR="005C02BB" w:rsidRPr="00A80C20" w:rsidRDefault="00A80C20" w:rsidP="00A80C20">
      <w:pPr>
        <w:pStyle w:val="ListParagraph"/>
        <w:numPr>
          <w:ilvl w:val="0"/>
          <w:numId w:val="3"/>
        </w:numPr>
        <w:jc w:val="both"/>
        <w:rPr>
          <w:rFonts w:ascii="HelveticaNeueLT Std" w:hAnsi="HelveticaNeueLT Std"/>
          <w:lang w:val="en-GB"/>
        </w:rPr>
      </w:pPr>
      <w:r w:rsidRPr="00A80C20">
        <w:rPr>
          <w:rFonts w:ascii="HelveticaNeueLT Std" w:hAnsi="HelveticaNeueLT Std"/>
        </w:rPr>
        <w:t>Investments in public lighting, industrial facilities and SMEs.</w:t>
      </w:r>
    </w:p>
    <w:p w14:paraId="23C7929D" w14:textId="0DF249D3" w:rsidR="00F80C24" w:rsidRDefault="00F80C24" w:rsidP="00A80C20">
      <w:pPr>
        <w:rPr>
          <w:rFonts w:ascii="HelveticaNeueLT Std" w:hAnsi="HelveticaNeueLT Std"/>
          <w:b/>
          <w:bCs/>
          <w:sz w:val="24"/>
          <w:szCs w:val="24"/>
        </w:rPr>
      </w:pPr>
    </w:p>
    <w:p w14:paraId="2306E4EB" w14:textId="0793427A" w:rsidR="00A80C20" w:rsidRDefault="00A80C20" w:rsidP="00A80C20">
      <w:pPr>
        <w:rPr>
          <w:rFonts w:ascii="HelveticaNeueLT Std" w:hAnsi="HelveticaNeueLT Std"/>
          <w:sz w:val="24"/>
          <w:szCs w:val="24"/>
        </w:rPr>
      </w:pPr>
      <w:r w:rsidRPr="00A80C20">
        <w:rPr>
          <w:rFonts w:ascii="HelveticaNeueLT Std" w:hAnsi="HelveticaNeueLT Std"/>
          <w:sz w:val="24"/>
          <w:szCs w:val="24"/>
        </w:rPr>
        <w:t>EIB energy lending policy</w:t>
      </w:r>
      <w:r>
        <w:rPr>
          <w:rFonts w:ascii="HelveticaNeueLT Std" w:hAnsi="HelveticaNeueLT Std"/>
          <w:sz w:val="24"/>
          <w:szCs w:val="24"/>
          <w:lang w:val="en-GB"/>
        </w:rPr>
        <w:t xml:space="preserve"> (November 2019): </w:t>
      </w:r>
      <w:hyperlink r:id="rId5" w:history="1">
        <w:r w:rsidRPr="006871CF">
          <w:rPr>
            <w:rStyle w:val="Hyperlink"/>
            <w:rFonts w:ascii="HelveticaNeueLT Std" w:hAnsi="HelveticaNeueLT Std"/>
            <w:sz w:val="24"/>
            <w:szCs w:val="24"/>
          </w:rPr>
          <w:t>https://www.eib.org/attachments/strategies/eib_energy_lending_policy_en.pdf</w:t>
        </w:r>
      </w:hyperlink>
      <w:r w:rsidRPr="00A80C20">
        <w:rPr>
          <w:rFonts w:ascii="HelveticaNeueLT Std" w:hAnsi="HelveticaNeueLT Std"/>
          <w:sz w:val="24"/>
          <w:szCs w:val="24"/>
        </w:rPr>
        <w:t xml:space="preserve"> </w:t>
      </w:r>
    </w:p>
    <w:p w14:paraId="3769EC6E" w14:textId="75A014F2" w:rsidR="00A80C20" w:rsidRPr="00A80C20" w:rsidRDefault="00A80C20" w:rsidP="00A80C20">
      <w:pPr>
        <w:jc w:val="both"/>
        <w:rPr>
          <w:rFonts w:ascii="HelveticaNeueLT Std" w:hAnsi="HelveticaNeueLT Std"/>
        </w:rPr>
      </w:pPr>
    </w:p>
    <w:p w14:paraId="195071B7" w14:textId="20F54BFF" w:rsidR="00A80C20" w:rsidRPr="00A80C20" w:rsidRDefault="00A80C20" w:rsidP="00A80C20">
      <w:pPr>
        <w:jc w:val="both"/>
        <w:rPr>
          <w:rFonts w:ascii="HelveticaNeueLT Std" w:hAnsi="HelveticaNeueLT Std"/>
        </w:rPr>
      </w:pPr>
      <w:r w:rsidRPr="00A80C20">
        <w:rPr>
          <w:rFonts w:ascii="HelveticaNeueLT Std" w:hAnsi="HelveticaNeueLT Std"/>
          <w:b/>
          <w:bCs/>
        </w:rPr>
        <w:t>Energy efficiency investments in buildings and industry represent approximately three-quarters of the total energy investment required in the period 2021-30</w:t>
      </w:r>
      <w:r w:rsidRPr="00A80C20">
        <w:rPr>
          <w:rFonts w:ascii="HelveticaNeueLT Std" w:hAnsi="HelveticaNeueLT Std"/>
        </w:rPr>
        <w:t>. The energy efficiency target is expected to reduce overall energy consumption in the EU by 2030 and therefore the investment needs in new energy infrastructure on the supply side.</w:t>
      </w:r>
    </w:p>
    <w:p w14:paraId="3843BA84" w14:textId="77777777" w:rsidR="00F80C24" w:rsidRDefault="00F80C24" w:rsidP="005C02BB">
      <w:pPr>
        <w:jc w:val="both"/>
        <w:rPr>
          <w:rFonts w:ascii="HelveticaNeueLT Std" w:hAnsi="HelveticaNeueLT Std"/>
          <w:b/>
          <w:bCs/>
          <w:sz w:val="24"/>
          <w:szCs w:val="24"/>
        </w:rPr>
      </w:pPr>
    </w:p>
    <w:p w14:paraId="25BA36EA" w14:textId="557069EE" w:rsidR="005C02BB" w:rsidRDefault="0003002D" w:rsidP="005C02BB">
      <w:pPr>
        <w:jc w:val="both"/>
        <w:rPr>
          <w:rFonts w:ascii="HelveticaNeueLT Std" w:hAnsi="HelveticaNeueLT Std"/>
          <w:b/>
          <w:bCs/>
          <w:sz w:val="24"/>
          <w:szCs w:val="24"/>
        </w:rPr>
      </w:pPr>
      <w:r>
        <w:rPr>
          <w:rFonts w:ascii="HelveticaNeueLT Std" w:hAnsi="HelveticaNeueLT Std"/>
          <w:b/>
          <w:bCs/>
          <w:sz w:val="24"/>
          <w:szCs w:val="24"/>
          <w:lang w:val="en-GB"/>
        </w:rPr>
        <w:t xml:space="preserve">Mr </w:t>
      </w:r>
      <w:r w:rsidR="005C02BB" w:rsidRPr="005C02BB">
        <w:rPr>
          <w:rFonts w:ascii="HelveticaNeueLT Std" w:hAnsi="HelveticaNeueLT Std"/>
          <w:b/>
          <w:bCs/>
          <w:sz w:val="24"/>
          <w:szCs w:val="24"/>
        </w:rPr>
        <w:t xml:space="preserve">Mohamed </w:t>
      </w:r>
      <w:proofErr w:type="spellStart"/>
      <w:r w:rsidR="005C02BB" w:rsidRPr="005C02BB">
        <w:rPr>
          <w:rFonts w:ascii="HelveticaNeueLT Std" w:hAnsi="HelveticaNeueLT Std"/>
          <w:b/>
          <w:bCs/>
          <w:sz w:val="24"/>
          <w:szCs w:val="24"/>
        </w:rPr>
        <w:t>Ridouani</w:t>
      </w:r>
      <w:proofErr w:type="spellEnd"/>
      <w:r w:rsidR="005C02BB" w:rsidRPr="005C02BB">
        <w:rPr>
          <w:rFonts w:ascii="HelveticaNeueLT Std" w:hAnsi="HelveticaNeueLT Std"/>
          <w:b/>
          <w:bCs/>
          <w:sz w:val="24"/>
          <w:szCs w:val="24"/>
        </w:rPr>
        <w:t>, Mayor of Leuven, Covenant of Mayors</w:t>
      </w:r>
    </w:p>
    <w:p w14:paraId="0117BCC5" w14:textId="77777777" w:rsidR="007E0E9E" w:rsidRPr="007E0E9E" w:rsidRDefault="007E0E9E" w:rsidP="005C02BB">
      <w:pPr>
        <w:jc w:val="both"/>
        <w:rPr>
          <w:rFonts w:ascii="HelveticaNeueLT Std" w:hAnsi="HelveticaNeueLT Std"/>
        </w:rPr>
      </w:pPr>
    </w:p>
    <w:p w14:paraId="77630EB3" w14:textId="66C4426D" w:rsidR="005C02BB" w:rsidRDefault="004F38AC" w:rsidP="005C02BB">
      <w:pPr>
        <w:jc w:val="both"/>
        <w:rPr>
          <w:rFonts w:ascii="HelveticaNeueLT Std" w:hAnsi="HelveticaNeueLT Std"/>
          <w:lang w:val="en-GB"/>
        </w:rPr>
      </w:pPr>
      <w:r>
        <w:rPr>
          <w:rFonts w:ascii="HelveticaNeueLT Std" w:hAnsi="HelveticaNeueLT Std"/>
          <w:lang w:val="en-GB"/>
        </w:rPr>
        <w:t>We want to reach climate neutrality in Leuven by 2030.</w:t>
      </w:r>
      <w:r w:rsidR="00AF7A3B">
        <w:rPr>
          <w:rFonts w:ascii="HelveticaNeueLT Std" w:hAnsi="HelveticaNeueLT Std"/>
          <w:lang w:val="en-GB"/>
        </w:rPr>
        <w:t xml:space="preserve"> It is not only about budget or about renewables </w:t>
      </w:r>
      <w:r w:rsidR="00AF7A3B" w:rsidRPr="00510874">
        <w:rPr>
          <w:rFonts w:ascii="HelveticaNeueLT Std" w:hAnsi="HelveticaNeueLT Std"/>
          <w:b/>
          <w:bCs/>
          <w:highlight w:val="yellow"/>
          <w:lang w:val="en-GB"/>
        </w:rPr>
        <w:t>it is also about materials</w:t>
      </w:r>
      <w:r w:rsidR="00AF7A3B">
        <w:rPr>
          <w:rFonts w:ascii="HelveticaNeueLT Std" w:hAnsi="HelveticaNeueLT Std"/>
          <w:lang w:val="en-GB"/>
        </w:rPr>
        <w:t>.</w:t>
      </w:r>
      <w:r w:rsidR="00EC630B">
        <w:rPr>
          <w:rFonts w:ascii="HelveticaNeueLT Std" w:hAnsi="HelveticaNeueLT Std"/>
          <w:lang w:val="en-GB"/>
        </w:rPr>
        <w:t xml:space="preserve"> </w:t>
      </w:r>
    </w:p>
    <w:p w14:paraId="5512DE40" w14:textId="77777777" w:rsidR="00F80C24" w:rsidRPr="004F38AC" w:rsidRDefault="00F80C24" w:rsidP="005C02BB">
      <w:pPr>
        <w:jc w:val="both"/>
        <w:rPr>
          <w:rFonts w:ascii="HelveticaNeueLT Std" w:hAnsi="HelveticaNeueLT Std"/>
          <w:lang w:val="en-GB"/>
        </w:rPr>
      </w:pPr>
    </w:p>
    <w:p w14:paraId="73D9822D" w14:textId="4B0D0309" w:rsidR="005C02BB" w:rsidRDefault="0003002D" w:rsidP="005C02BB">
      <w:pPr>
        <w:jc w:val="both"/>
        <w:rPr>
          <w:rFonts w:ascii="HelveticaNeueLT Std" w:hAnsi="HelveticaNeueLT Std"/>
          <w:b/>
          <w:bCs/>
          <w:sz w:val="24"/>
          <w:szCs w:val="24"/>
        </w:rPr>
      </w:pPr>
      <w:r>
        <w:rPr>
          <w:rFonts w:ascii="HelveticaNeueLT Std" w:hAnsi="HelveticaNeueLT Std"/>
          <w:b/>
          <w:bCs/>
          <w:sz w:val="24"/>
          <w:szCs w:val="24"/>
          <w:lang w:val="en-GB"/>
        </w:rPr>
        <w:t xml:space="preserve">Mr </w:t>
      </w:r>
      <w:bookmarkStart w:id="1" w:name="_GoBack"/>
      <w:bookmarkEnd w:id="1"/>
      <w:r w:rsidR="005C02BB" w:rsidRPr="005C02BB">
        <w:rPr>
          <w:rFonts w:ascii="HelveticaNeueLT Std" w:hAnsi="HelveticaNeueLT Std"/>
          <w:b/>
          <w:bCs/>
          <w:sz w:val="24"/>
          <w:szCs w:val="24"/>
        </w:rPr>
        <w:t>Hans Van Steen DG ENER</w:t>
      </w:r>
      <w:r w:rsidR="007E0E9E">
        <w:rPr>
          <w:rFonts w:ascii="HelveticaNeueLT Std" w:hAnsi="HelveticaNeueLT Std"/>
          <w:b/>
          <w:bCs/>
          <w:sz w:val="24"/>
          <w:szCs w:val="24"/>
          <w:lang w:val="en-GB"/>
        </w:rPr>
        <w:t xml:space="preserve">, </w:t>
      </w:r>
      <w:r w:rsidR="005C02BB" w:rsidRPr="005C02BB">
        <w:rPr>
          <w:rFonts w:ascii="HelveticaNeueLT Std" w:hAnsi="HelveticaNeueLT Std"/>
          <w:b/>
          <w:bCs/>
          <w:sz w:val="24"/>
          <w:szCs w:val="24"/>
        </w:rPr>
        <w:t xml:space="preserve">Director </w:t>
      </w:r>
      <w:r w:rsidR="00676208">
        <w:rPr>
          <w:rFonts w:ascii="HelveticaNeueLT Std" w:hAnsi="HelveticaNeueLT Std"/>
          <w:b/>
          <w:bCs/>
          <w:sz w:val="24"/>
          <w:szCs w:val="24"/>
          <w:lang w:val="en-GB"/>
        </w:rPr>
        <w:t xml:space="preserve">for </w:t>
      </w:r>
      <w:r w:rsidR="005C02BB" w:rsidRPr="005C02BB">
        <w:rPr>
          <w:rFonts w:ascii="HelveticaNeueLT Std" w:hAnsi="HelveticaNeueLT Std"/>
          <w:b/>
          <w:bCs/>
          <w:sz w:val="24"/>
          <w:szCs w:val="24"/>
        </w:rPr>
        <w:t>Renewables, Research, Innovation and Energy Efficiency</w:t>
      </w:r>
    </w:p>
    <w:p w14:paraId="3963B33E" w14:textId="77777777" w:rsidR="00AF7A3B" w:rsidRPr="007E0E9E" w:rsidRDefault="00AF7A3B" w:rsidP="005C02BB">
      <w:pPr>
        <w:jc w:val="both"/>
        <w:rPr>
          <w:rFonts w:ascii="HelveticaNeueLT Std" w:hAnsi="HelveticaNeueLT Std"/>
        </w:rPr>
      </w:pPr>
    </w:p>
    <w:p w14:paraId="3190F30B" w14:textId="2283987E" w:rsidR="005C02BB" w:rsidRPr="00510874" w:rsidRDefault="00510874" w:rsidP="005C02BB">
      <w:pPr>
        <w:jc w:val="both"/>
        <w:rPr>
          <w:rFonts w:ascii="HelveticaNeueLT Std" w:hAnsi="HelveticaNeueLT Std"/>
          <w:lang w:val="en-GB"/>
        </w:rPr>
      </w:pPr>
      <w:r>
        <w:rPr>
          <w:rFonts w:ascii="HelveticaNeueLT Std" w:hAnsi="HelveticaNeueLT Std"/>
          <w:lang w:val="en-GB"/>
        </w:rPr>
        <w:t>[</w:t>
      </w:r>
      <w:r w:rsidR="009B631B">
        <w:rPr>
          <w:rFonts w:ascii="HelveticaNeueLT Std" w:hAnsi="HelveticaNeueLT Std"/>
          <w:lang w:val="en-GB"/>
        </w:rPr>
        <w:t xml:space="preserve">mostly remarks on </w:t>
      </w:r>
      <w:r w:rsidR="00890ABE">
        <w:rPr>
          <w:rFonts w:ascii="HelveticaNeueLT Std" w:hAnsi="HelveticaNeueLT Std"/>
          <w:lang w:val="en-GB"/>
        </w:rPr>
        <w:t>the role of cities/local authorities</w:t>
      </w:r>
      <w:r>
        <w:rPr>
          <w:rFonts w:ascii="HelveticaNeueLT Std" w:hAnsi="HelveticaNeueLT Std"/>
          <w:lang w:val="en-GB"/>
        </w:rPr>
        <w:t>, technical assistance &amp; energy poverty]</w:t>
      </w:r>
    </w:p>
    <w:p w14:paraId="306E2124" w14:textId="2A4E0885" w:rsidR="0073739B" w:rsidRDefault="0073739B" w:rsidP="005C02BB">
      <w:pPr>
        <w:jc w:val="both"/>
        <w:rPr>
          <w:rFonts w:ascii="HelveticaNeueLT Std" w:hAnsi="HelveticaNeueLT Std"/>
        </w:rPr>
      </w:pPr>
    </w:p>
    <w:p w14:paraId="7EF4BF86" w14:textId="0E64653B" w:rsidR="00EC630B" w:rsidRPr="00C35BC8" w:rsidRDefault="00EC630B" w:rsidP="004F38AC">
      <w:pPr>
        <w:jc w:val="both"/>
        <w:rPr>
          <w:rFonts w:ascii="HelveticaNeueLT Std" w:hAnsi="HelveticaNeueLT Std"/>
        </w:rPr>
      </w:pPr>
    </w:p>
    <w:p w14:paraId="3C8C420E" w14:textId="049753AC" w:rsidR="00EC630B" w:rsidRPr="004F38AC" w:rsidRDefault="00510874" w:rsidP="004F38AC">
      <w:pPr>
        <w:jc w:val="both"/>
        <w:rPr>
          <w:rFonts w:ascii="HelveticaNeueLT Std" w:hAnsi="HelveticaNeueLT Std"/>
          <w:b/>
          <w:bCs/>
          <w:highlight w:val="yellow"/>
          <w:lang w:val="en-GB"/>
        </w:rPr>
      </w:pPr>
      <w:r w:rsidRPr="00510874">
        <w:rPr>
          <w:rFonts w:ascii="HelveticaNeueLT Std" w:hAnsi="HelveticaNeueLT Std"/>
          <w:b/>
          <w:bCs/>
          <w:highlight w:val="yellow"/>
          <w:lang w:val="en-GB"/>
        </w:rPr>
        <w:t>My question to the panel</w:t>
      </w:r>
      <w:r w:rsidR="00EC630B" w:rsidRPr="00510874">
        <w:rPr>
          <w:rFonts w:ascii="HelveticaNeueLT Std" w:hAnsi="HelveticaNeueLT Std"/>
          <w:b/>
          <w:bCs/>
          <w:highlight w:val="yellow"/>
          <w:lang w:val="en-GB"/>
        </w:rPr>
        <w:t xml:space="preserve">: </w:t>
      </w:r>
      <w:r w:rsidR="00EC630B" w:rsidRPr="00510874">
        <w:rPr>
          <w:rFonts w:ascii="HelveticaNeueLT Std" w:hAnsi="HelveticaNeueLT Std"/>
          <w:b/>
          <w:bCs/>
          <w:highlight w:val="yellow"/>
        </w:rPr>
        <w:t>How will building</w:t>
      </w:r>
      <w:r w:rsidR="00C35BC8" w:rsidRPr="00510874">
        <w:rPr>
          <w:rFonts w:ascii="HelveticaNeueLT Std" w:hAnsi="HelveticaNeueLT Std"/>
          <w:b/>
          <w:bCs/>
          <w:highlight w:val="yellow"/>
          <w:lang w:val="en-GB"/>
        </w:rPr>
        <w:t>s’</w:t>
      </w:r>
      <w:r w:rsidR="00EC630B" w:rsidRPr="00510874">
        <w:rPr>
          <w:rFonts w:ascii="HelveticaNeueLT Std" w:hAnsi="HelveticaNeueLT Std"/>
          <w:b/>
          <w:bCs/>
          <w:highlight w:val="yellow"/>
        </w:rPr>
        <w:t xml:space="preserve"> </w:t>
      </w:r>
      <w:proofErr w:type="spellStart"/>
      <w:r w:rsidR="00EC630B" w:rsidRPr="00510874">
        <w:rPr>
          <w:rFonts w:ascii="HelveticaNeueLT Std" w:hAnsi="HelveticaNeueLT Std"/>
          <w:b/>
          <w:bCs/>
          <w:highlight w:val="yellow"/>
        </w:rPr>
        <w:t>LCAs</w:t>
      </w:r>
      <w:proofErr w:type="spellEnd"/>
      <w:r w:rsidR="00EC630B" w:rsidRPr="00510874">
        <w:rPr>
          <w:rFonts w:ascii="HelveticaNeueLT Std" w:hAnsi="HelveticaNeueLT Std"/>
          <w:b/>
          <w:bCs/>
          <w:highlight w:val="yellow"/>
        </w:rPr>
        <w:t xml:space="preserve"> address the question of material substitution (substitution of carbon/energy intensive materials) so that the built environment becomes a carbon sink?</w:t>
      </w:r>
    </w:p>
    <w:p w14:paraId="0EA99B07" w14:textId="77777777" w:rsidR="004F38AC" w:rsidRPr="00510874" w:rsidRDefault="004F38AC" w:rsidP="005C02BB">
      <w:pPr>
        <w:jc w:val="both"/>
        <w:rPr>
          <w:rFonts w:ascii="HelveticaNeueLT Std" w:hAnsi="HelveticaNeueLT Std"/>
          <w:highlight w:val="yellow"/>
          <w:lang w:val="en-GB"/>
        </w:rPr>
      </w:pPr>
    </w:p>
    <w:p w14:paraId="1C7FEB95" w14:textId="77777777" w:rsidR="007E0E9E" w:rsidRPr="00510874" w:rsidRDefault="007E0E9E" w:rsidP="005C02BB">
      <w:pPr>
        <w:jc w:val="both"/>
        <w:rPr>
          <w:rFonts w:ascii="HelveticaNeueLT Std" w:hAnsi="HelveticaNeueLT Std"/>
          <w:highlight w:val="yellow"/>
        </w:rPr>
      </w:pPr>
    </w:p>
    <w:p w14:paraId="4DA11E08" w14:textId="216E323C" w:rsidR="005C02BB" w:rsidRPr="00510874" w:rsidRDefault="00510874" w:rsidP="005C02BB">
      <w:pPr>
        <w:rPr>
          <w:rFonts w:ascii="HelveticaNeueLT Std" w:hAnsi="HelveticaNeueLT Std"/>
          <w:b/>
          <w:bCs/>
          <w:highlight w:val="yellow"/>
          <w:lang w:val="en-GB"/>
        </w:rPr>
      </w:pPr>
      <w:r w:rsidRPr="00510874">
        <w:rPr>
          <w:rFonts w:ascii="HelveticaNeueLT Std" w:hAnsi="HelveticaNeueLT Std"/>
          <w:b/>
          <w:bCs/>
          <w:highlight w:val="yellow"/>
          <w:lang w:val="en-GB"/>
        </w:rPr>
        <w:t xml:space="preserve">Answer from </w:t>
      </w:r>
      <w:r w:rsidRPr="00510874">
        <w:rPr>
          <w:rFonts w:ascii="HelveticaNeueLT Std" w:hAnsi="HelveticaNeueLT Std"/>
          <w:b/>
          <w:bCs/>
          <w:highlight w:val="yellow"/>
        </w:rPr>
        <w:t>MEP Ciaran Cuffe</w:t>
      </w:r>
      <w:r w:rsidRPr="00510874">
        <w:rPr>
          <w:rFonts w:ascii="HelveticaNeueLT Std" w:hAnsi="HelveticaNeueLT Std"/>
          <w:b/>
          <w:bCs/>
          <w:highlight w:val="yellow"/>
          <w:lang w:val="en-GB"/>
        </w:rPr>
        <w:t>:</w:t>
      </w:r>
    </w:p>
    <w:p w14:paraId="1C1727DE" w14:textId="3F611D94" w:rsidR="00510874" w:rsidRPr="00510874" w:rsidRDefault="00510874" w:rsidP="005C02BB">
      <w:pPr>
        <w:rPr>
          <w:rFonts w:ascii="HelveticaNeueLT Std" w:hAnsi="HelveticaNeueLT Std"/>
          <w:highlight w:val="yellow"/>
          <w:lang w:val="en-GB"/>
        </w:rPr>
      </w:pPr>
    </w:p>
    <w:p w14:paraId="0BB89DDF" w14:textId="15D122AD" w:rsidR="00510874" w:rsidRDefault="00510874" w:rsidP="00510874">
      <w:pPr>
        <w:jc w:val="both"/>
        <w:rPr>
          <w:rFonts w:ascii="HelveticaNeueLT Std" w:hAnsi="HelveticaNeueLT Std"/>
          <w:lang w:val="en-GB"/>
        </w:rPr>
      </w:pPr>
      <w:r w:rsidRPr="00510874">
        <w:rPr>
          <w:rFonts w:ascii="HelveticaNeueLT Std" w:hAnsi="HelveticaNeueLT Std"/>
          <w:b/>
          <w:bCs/>
          <w:highlight w:val="yellow"/>
          <w:u w:val="single"/>
          <w:lang w:val="en-GB"/>
        </w:rPr>
        <w:t xml:space="preserve">We need to </w:t>
      </w:r>
      <w:proofErr w:type="gramStart"/>
      <w:r w:rsidRPr="00510874">
        <w:rPr>
          <w:rFonts w:ascii="HelveticaNeueLT Std" w:hAnsi="HelveticaNeueLT Std"/>
          <w:b/>
          <w:bCs/>
          <w:highlight w:val="yellow"/>
          <w:u w:val="single"/>
          <w:lang w:val="en-GB"/>
        </w:rPr>
        <w:t>take into account</w:t>
      </w:r>
      <w:proofErr w:type="gramEnd"/>
      <w:r w:rsidRPr="00510874">
        <w:rPr>
          <w:rFonts w:ascii="HelveticaNeueLT Std" w:hAnsi="HelveticaNeueLT Std"/>
          <w:b/>
          <w:bCs/>
          <w:highlight w:val="yellow"/>
          <w:u w:val="single"/>
          <w:lang w:val="en-GB"/>
        </w:rPr>
        <w:t xml:space="preserve"> of materials used for construction &amp; renovation</w:t>
      </w:r>
      <w:r w:rsidRPr="00510874">
        <w:rPr>
          <w:rFonts w:ascii="HelveticaNeueLT Std" w:hAnsi="HelveticaNeueLT Std"/>
          <w:highlight w:val="yellow"/>
          <w:lang w:val="en-GB"/>
        </w:rPr>
        <w:t xml:space="preserve">. </w:t>
      </w:r>
      <w:r w:rsidRPr="00510874">
        <w:rPr>
          <w:rFonts w:ascii="HelveticaNeueLT Std" w:hAnsi="HelveticaNeueLT Std"/>
          <w:b/>
          <w:bCs/>
          <w:highlight w:val="yellow"/>
          <w:lang w:val="en-GB"/>
        </w:rPr>
        <w:t xml:space="preserve">There are good technical solutions that can be used for older buildings. </w:t>
      </w:r>
      <w:r w:rsidRPr="00510874">
        <w:rPr>
          <w:rFonts w:ascii="HelveticaNeueLT Std" w:hAnsi="HelveticaNeueLT Std"/>
          <w:b/>
          <w:bCs/>
          <w:highlight w:val="yellow"/>
          <w:u w:val="single"/>
          <w:lang w:val="en-GB"/>
        </w:rPr>
        <w:t>We need to look at embodied energy/carbon in the materials we use. We need to focus on materials like wood instead of, for instance, steel.</w:t>
      </w:r>
      <w:r w:rsidRPr="00510874">
        <w:rPr>
          <w:rFonts w:ascii="HelveticaNeueLT Std" w:hAnsi="HelveticaNeueLT Std"/>
          <w:b/>
          <w:bCs/>
          <w:highlight w:val="yellow"/>
          <w:lang w:val="en-GB"/>
        </w:rPr>
        <w:t xml:space="preserve"> But we don’t have to eliminate any materials. We need to be able to reuse raw materials. We need to think about the whole LCA. We will see more legislation in that area.</w:t>
      </w:r>
      <w:r w:rsidRPr="00510874">
        <w:rPr>
          <w:rFonts w:ascii="HelveticaNeueLT Std" w:hAnsi="HelveticaNeueLT Std"/>
          <w:lang w:val="en-GB"/>
        </w:rPr>
        <w:t xml:space="preserve"> </w:t>
      </w:r>
    </w:p>
    <w:p w14:paraId="132BF9F4" w14:textId="1920B479" w:rsidR="00F52D87" w:rsidRDefault="00F52D87" w:rsidP="00510874">
      <w:pPr>
        <w:jc w:val="both"/>
        <w:rPr>
          <w:rFonts w:ascii="HelveticaNeueLT Std" w:hAnsi="HelveticaNeueLT Std"/>
          <w:lang w:val="en-GB"/>
        </w:rPr>
      </w:pPr>
    </w:p>
    <w:p w14:paraId="16B84D97" w14:textId="6005729A" w:rsidR="00F52D87" w:rsidRPr="00C70B42" w:rsidRDefault="00F52D87" w:rsidP="00510874">
      <w:pPr>
        <w:jc w:val="both"/>
        <w:rPr>
          <w:rFonts w:ascii="HelveticaNeueLT Std" w:hAnsi="HelveticaNeueLT Std"/>
          <w:b/>
          <w:bCs/>
          <w:lang w:val="en-GB"/>
        </w:rPr>
      </w:pPr>
      <w:r w:rsidRPr="00C70B42">
        <w:rPr>
          <w:rFonts w:ascii="HelveticaNeueLT Std" w:hAnsi="HelveticaNeueLT Std"/>
          <w:b/>
          <w:bCs/>
          <w:highlight w:val="yellow"/>
          <w:lang w:val="en-GB"/>
        </w:rPr>
        <w:t>Answer from Pau Garcia Audi</w:t>
      </w:r>
      <w:r w:rsidR="00C70B42" w:rsidRPr="00C70B42">
        <w:rPr>
          <w:rFonts w:ascii="HelveticaNeueLT Std" w:hAnsi="HelveticaNeueLT Std"/>
          <w:b/>
          <w:bCs/>
          <w:highlight w:val="yellow"/>
          <w:lang w:val="en-GB"/>
        </w:rPr>
        <w:t xml:space="preserve"> (Policy Officer DG ENER.C.4)</w:t>
      </w:r>
      <w:r w:rsidRPr="00C70B42">
        <w:rPr>
          <w:rFonts w:ascii="HelveticaNeueLT Std" w:hAnsi="HelveticaNeueLT Std"/>
          <w:b/>
          <w:bCs/>
          <w:highlight w:val="yellow"/>
          <w:lang w:val="en-GB"/>
        </w:rPr>
        <w:t>:</w:t>
      </w:r>
    </w:p>
    <w:p w14:paraId="2504CCFB" w14:textId="443875A7" w:rsidR="00F52D87" w:rsidRDefault="00F52D87" w:rsidP="00510874">
      <w:pPr>
        <w:jc w:val="both"/>
        <w:rPr>
          <w:rFonts w:ascii="HelveticaNeueLT Std" w:hAnsi="HelveticaNeueLT Std"/>
          <w:lang w:val="en-GB"/>
        </w:rPr>
      </w:pPr>
    </w:p>
    <w:p w14:paraId="49723147" w14:textId="3D8F50CC" w:rsidR="00880731" w:rsidRDefault="00F52D87" w:rsidP="00510874">
      <w:pPr>
        <w:jc w:val="both"/>
        <w:rPr>
          <w:rFonts w:ascii="HelveticaNeueLT Std" w:hAnsi="HelveticaNeueLT Std"/>
          <w:b/>
          <w:bCs/>
        </w:rPr>
      </w:pPr>
      <w:r w:rsidRPr="00C70B42">
        <w:rPr>
          <w:rFonts w:ascii="HelveticaNeueLT Std" w:hAnsi="HelveticaNeueLT Std"/>
          <w:b/>
          <w:bCs/>
          <w:highlight w:val="yellow"/>
        </w:rPr>
        <w:t>The Renovation Wave addresses the need to account for the whole lifecycle of emissions of a building</w:t>
      </w:r>
      <w:r w:rsidRPr="00C70B42">
        <w:rPr>
          <w:rFonts w:ascii="HelveticaNeueLT Std" w:hAnsi="HelveticaNeueLT Std"/>
          <w:highlight w:val="yellow"/>
        </w:rPr>
        <w:t xml:space="preserve">. It does so from an individual perspective and from a construction sector perspective. For example, </w:t>
      </w:r>
      <w:r w:rsidR="00C70B42" w:rsidRPr="00C70B42">
        <w:rPr>
          <w:rFonts w:ascii="HelveticaNeueLT Std" w:hAnsi="HelveticaNeueLT Std"/>
          <w:b/>
          <w:bCs/>
          <w:highlight w:val="yellow"/>
          <w:lang w:val="en-GB"/>
        </w:rPr>
        <w:t>DG ENV</w:t>
      </w:r>
      <w:r w:rsidRPr="00C70B42">
        <w:rPr>
          <w:rFonts w:ascii="HelveticaNeueLT Std" w:hAnsi="HelveticaNeueLT Std"/>
          <w:b/>
          <w:bCs/>
          <w:highlight w:val="yellow"/>
        </w:rPr>
        <w:t xml:space="preserve"> is developing the </w:t>
      </w:r>
      <w:r w:rsidRPr="00686548">
        <w:rPr>
          <w:rFonts w:ascii="HelveticaNeueLT Std" w:hAnsi="HelveticaNeueLT Std"/>
          <w:b/>
          <w:bCs/>
          <w:highlight w:val="yellow"/>
          <w:u w:val="single"/>
        </w:rPr>
        <w:t>LEVEL</w:t>
      </w:r>
      <w:r w:rsidR="00C70B42" w:rsidRPr="00686548">
        <w:rPr>
          <w:rFonts w:ascii="HelveticaNeueLT Std" w:hAnsi="HelveticaNeueLT Std"/>
          <w:b/>
          <w:bCs/>
          <w:highlight w:val="yellow"/>
          <w:u w:val="single"/>
          <w:lang w:val="en-GB"/>
        </w:rPr>
        <w:t>(</w:t>
      </w:r>
      <w:r w:rsidRPr="00686548">
        <w:rPr>
          <w:rFonts w:ascii="HelveticaNeueLT Std" w:hAnsi="HelveticaNeueLT Std"/>
          <w:b/>
          <w:bCs/>
          <w:highlight w:val="yellow"/>
          <w:u w:val="single"/>
        </w:rPr>
        <w:t>s</w:t>
      </w:r>
      <w:r w:rsidR="00C70B42" w:rsidRPr="00686548">
        <w:rPr>
          <w:rFonts w:ascii="HelveticaNeueLT Std" w:hAnsi="HelveticaNeueLT Std"/>
          <w:b/>
          <w:bCs/>
          <w:highlight w:val="yellow"/>
          <w:u w:val="single"/>
          <w:lang w:val="en-GB"/>
        </w:rPr>
        <w:t>)</w:t>
      </w:r>
      <w:r w:rsidRPr="00686548">
        <w:rPr>
          <w:rFonts w:ascii="HelveticaNeueLT Std" w:hAnsi="HelveticaNeueLT Std"/>
          <w:b/>
          <w:bCs/>
          <w:highlight w:val="yellow"/>
          <w:u w:val="single"/>
        </w:rPr>
        <w:t xml:space="preserve"> assessment framework</w:t>
      </w:r>
      <w:r w:rsidRPr="00C70B42">
        <w:rPr>
          <w:rFonts w:ascii="HelveticaNeueLT Std" w:hAnsi="HelveticaNeueLT Std"/>
          <w:b/>
          <w:bCs/>
          <w:highlight w:val="yellow"/>
        </w:rPr>
        <w:t>. This is a tool that will allow for a calculation of building lifecycle emissions. It has recently finished a test-phase</w:t>
      </w:r>
      <w:r w:rsidRPr="00880731">
        <w:rPr>
          <w:rFonts w:ascii="HelveticaNeueLT Std" w:hAnsi="HelveticaNeueLT Std"/>
          <w:b/>
          <w:bCs/>
          <w:highlight w:val="yellow"/>
        </w:rPr>
        <w:t>.</w:t>
      </w:r>
      <w:r w:rsidR="00880731" w:rsidRPr="00880731">
        <w:rPr>
          <w:rFonts w:ascii="HelveticaNeueLT Std" w:hAnsi="HelveticaNeueLT Std"/>
          <w:b/>
          <w:bCs/>
          <w:highlight w:val="yellow"/>
          <w:lang w:val="en-GB"/>
        </w:rPr>
        <w:t xml:space="preserve"> </w:t>
      </w:r>
      <w:r w:rsidR="00880731" w:rsidRPr="00880731">
        <w:rPr>
          <w:rFonts w:ascii="HelveticaNeueLT Std" w:hAnsi="HelveticaNeueLT Std"/>
          <w:b/>
          <w:bCs/>
          <w:highlight w:val="yellow"/>
        </w:rPr>
        <w:t>LEVEL</w:t>
      </w:r>
      <w:r w:rsidR="00880731" w:rsidRPr="00880731">
        <w:rPr>
          <w:rFonts w:ascii="HelveticaNeueLT Std" w:hAnsi="HelveticaNeueLT Std"/>
          <w:b/>
          <w:bCs/>
          <w:highlight w:val="yellow"/>
          <w:lang w:val="en-GB"/>
        </w:rPr>
        <w:t>(</w:t>
      </w:r>
      <w:r w:rsidR="00880731" w:rsidRPr="00880731">
        <w:rPr>
          <w:rFonts w:ascii="HelveticaNeueLT Std" w:hAnsi="HelveticaNeueLT Std"/>
          <w:b/>
          <w:bCs/>
          <w:highlight w:val="yellow"/>
        </w:rPr>
        <w:t>s</w:t>
      </w:r>
      <w:r w:rsidR="00880731" w:rsidRPr="00880731">
        <w:rPr>
          <w:rFonts w:ascii="HelveticaNeueLT Std" w:hAnsi="HelveticaNeueLT Std"/>
          <w:b/>
          <w:bCs/>
          <w:highlight w:val="yellow"/>
          <w:lang w:val="en-GB"/>
        </w:rPr>
        <w:t>)</w:t>
      </w:r>
      <w:r w:rsidR="00880731" w:rsidRPr="00880731">
        <w:rPr>
          <w:rFonts w:ascii="HelveticaNeueLT Std" w:hAnsi="HelveticaNeueLT Std"/>
          <w:b/>
          <w:bCs/>
          <w:highlight w:val="yellow"/>
        </w:rPr>
        <w:t xml:space="preserve"> latest version just published this morning, with new and more developed indicators for sustainable buildings</w:t>
      </w:r>
      <w:r w:rsidR="00880731" w:rsidRPr="00880731">
        <w:rPr>
          <w:rFonts w:ascii="HelveticaNeueLT Std" w:hAnsi="HelveticaNeueLT Std"/>
          <w:b/>
          <w:bCs/>
          <w:highlight w:val="yellow"/>
          <w:lang w:val="en-GB"/>
        </w:rPr>
        <w:t>:</w:t>
      </w:r>
      <w:r w:rsidR="00880731" w:rsidRPr="00880731">
        <w:rPr>
          <w:rFonts w:ascii="HelveticaNeueLT Std" w:hAnsi="HelveticaNeueLT Std"/>
          <w:b/>
          <w:bCs/>
        </w:rPr>
        <w:t> </w:t>
      </w:r>
    </w:p>
    <w:p w14:paraId="777B55BC" w14:textId="4250F022" w:rsidR="00880731" w:rsidRPr="00880731" w:rsidRDefault="0003002D" w:rsidP="00510874">
      <w:pPr>
        <w:jc w:val="both"/>
        <w:rPr>
          <w:rFonts w:ascii="HelveticaNeueLT Std" w:hAnsi="HelveticaNeueLT Std"/>
        </w:rPr>
      </w:pPr>
      <w:hyperlink r:id="rId6" w:history="1">
        <w:r w:rsidR="00880731" w:rsidRPr="00880731">
          <w:rPr>
            <w:rStyle w:val="Hyperlink"/>
            <w:rFonts w:ascii="HelveticaNeueLT Std" w:hAnsi="HelveticaNeueLT Std"/>
          </w:rPr>
          <w:t>https://ec.europa.eu/environment/eussd/buildings.htm</w:t>
        </w:r>
      </w:hyperlink>
      <w:r w:rsidR="00880731" w:rsidRPr="00880731">
        <w:rPr>
          <w:rFonts w:ascii="HelveticaNeueLT Std" w:hAnsi="HelveticaNeueLT Std"/>
        </w:rPr>
        <w:t xml:space="preserve"> </w:t>
      </w:r>
    </w:p>
    <w:p w14:paraId="7FB50F42" w14:textId="77777777" w:rsidR="005C02BB" w:rsidRPr="005C02BB" w:rsidRDefault="005C02BB">
      <w:pPr>
        <w:rPr>
          <w:rFonts w:ascii="HelveticaNeueLT Std" w:hAnsi="HelveticaNeueLT Std"/>
        </w:rPr>
      </w:pPr>
    </w:p>
    <w:sectPr w:rsidR="005C02BB" w:rsidRPr="005C0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F78CD"/>
    <w:multiLevelType w:val="multilevel"/>
    <w:tmpl w:val="3AAEA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F0C56"/>
    <w:multiLevelType w:val="hybridMultilevel"/>
    <w:tmpl w:val="4984E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687E93"/>
    <w:multiLevelType w:val="multilevel"/>
    <w:tmpl w:val="6154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BB"/>
    <w:rsid w:val="0003002D"/>
    <w:rsid w:val="00262A0E"/>
    <w:rsid w:val="002C345E"/>
    <w:rsid w:val="004F38AC"/>
    <w:rsid w:val="00510874"/>
    <w:rsid w:val="005C02BB"/>
    <w:rsid w:val="00676208"/>
    <w:rsid w:val="00686548"/>
    <w:rsid w:val="0073739B"/>
    <w:rsid w:val="007E0E9E"/>
    <w:rsid w:val="00880731"/>
    <w:rsid w:val="00890ABE"/>
    <w:rsid w:val="00950989"/>
    <w:rsid w:val="009B631B"/>
    <w:rsid w:val="009F6CC3"/>
    <w:rsid w:val="00A80C20"/>
    <w:rsid w:val="00AB0E81"/>
    <w:rsid w:val="00AF7A3B"/>
    <w:rsid w:val="00B6667A"/>
    <w:rsid w:val="00BB7F72"/>
    <w:rsid w:val="00BC7AFA"/>
    <w:rsid w:val="00C35BC8"/>
    <w:rsid w:val="00C51336"/>
    <w:rsid w:val="00C70B42"/>
    <w:rsid w:val="00CB7EF7"/>
    <w:rsid w:val="00CE6B4A"/>
    <w:rsid w:val="00EC630B"/>
    <w:rsid w:val="00F52D87"/>
    <w:rsid w:val="00F80C24"/>
    <w:rsid w:val="00FC6A4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E84B"/>
  <w15:chartTrackingRefBased/>
  <w15:docId w15:val="{4E7240F0-C924-45EC-9916-73CDDA30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B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9E"/>
    <w:rPr>
      <w:rFonts w:ascii="Segoe UI" w:eastAsia="Calibri" w:hAnsi="Segoe UI" w:cs="Segoe UI"/>
      <w:sz w:val="18"/>
      <w:szCs w:val="18"/>
    </w:rPr>
  </w:style>
  <w:style w:type="paragraph" w:styleId="ListParagraph">
    <w:name w:val="List Paragraph"/>
    <w:basedOn w:val="Normal"/>
    <w:uiPriority w:val="34"/>
    <w:qFormat/>
    <w:rsid w:val="00A80C20"/>
    <w:pPr>
      <w:ind w:left="720"/>
      <w:contextualSpacing/>
    </w:pPr>
  </w:style>
  <w:style w:type="character" w:styleId="Hyperlink">
    <w:name w:val="Hyperlink"/>
    <w:basedOn w:val="DefaultParagraphFont"/>
    <w:uiPriority w:val="99"/>
    <w:unhideWhenUsed/>
    <w:rsid w:val="00A80C20"/>
    <w:rPr>
      <w:color w:val="0563C1" w:themeColor="hyperlink"/>
      <w:u w:val="single"/>
    </w:rPr>
  </w:style>
  <w:style w:type="character" w:styleId="UnresolvedMention">
    <w:name w:val="Unresolved Mention"/>
    <w:basedOn w:val="DefaultParagraphFont"/>
    <w:uiPriority w:val="99"/>
    <w:semiHidden/>
    <w:unhideWhenUsed/>
    <w:rsid w:val="00A80C20"/>
    <w:rPr>
      <w:color w:val="605E5C"/>
      <w:shd w:val="clear" w:color="auto" w:fill="E1DFDD"/>
    </w:rPr>
  </w:style>
  <w:style w:type="character" w:styleId="FollowedHyperlink">
    <w:name w:val="FollowedHyperlink"/>
    <w:basedOn w:val="DefaultParagraphFont"/>
    <w:uiPriority w:val="99"/>
    <w:semiHidden/>
    <w:unhideWhenUsed/>
    <w:rsid w:val="00890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nvironment/eussd/buildings.htm" TargetMode="External"/><Relationship Id="rId5" Type="http://schemas.openxmlformats.org/officeDocument/2006/relationships/hyperlink" Target="https://www.eib.org/attachments/strategies/eib_energy_lending_policy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Kuhl</dc:creator>
  <cp:keywords/>
  <dc:description/>
  <cp:lastModifiedBy>Alexis Kuhl</cp:lastModifiedBy>
  <cp:revision>2</cp:revision>
  <dcterms:created xsi:type="dcterms:W3CDTF">2020-10-21T11:50:00Z</dcterms:created>
  <dcterms:modified xsi:type="dcterms:W3CDTF">2020-10-21T11:50:00Z</dcterms:modified>
</cp:coreProperties>
</file>